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5CC1BA4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991B5A">
        <w:rPr>
          <w:rFonts w:cs="Arial"/>
          <w:b/>
          <w:sz w:val="24"/>
          <w:szCs w:val="24"/>
        </w:rPr>
        <w:t>8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CD3ABC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91B5A">
        <w:rPr>
          <w:rFonts w:cs="Arial"/>
          <w:b/>
          <w:bCs/>
        </w:rPr>
        <w:t>CRs on UAS_Ph3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991B5A" w:rsidRPr="00766D2A" w14:paraId="32B898FF" w14:textId="77777777" w:rsidTr="00E450E9">
        <w:tc>
          <w:tcPr>
            <w:tcW w:w="817" w:type="dxa"/>
          </w:tcPr>
          <w:p w14:paraId="78038DAA" w14:textId="6B5CF482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3B5EB1B0" w14:textId="3B6C08D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0135</w:t>
            </w:r>
          </w:p>
        </w:tc>
        <w:tc>
          <w:tcPr>
            <w:tcW w:w="283" w:type="dxa"/>
          </w:tcPr>
          <w:p w14:paraId="3AD37B63" w14:textId="05DD3AA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376E3FD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70884AF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support of network-assisted/ground-based mechanism for Detect And Avoid with 5GS information</w:t>
            </w:r>
          </w:p>
        </w:tc>
        <w:tc>
          <w:tcPr>
            <w:tcW w:w="284" w:type="dxa"/>
          </w:tcPr>
          <w:p w14:paraId="324FB6AB" w14:textId="06F63D0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25AA795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4FB42575" w14:textId="03BB18A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30BA920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S2-2409543</w:t>
            </w:r>
          </w:p>
        </w:tc>
        <w:tc>
          <w:tcPr>
            <w:tcW w:w="1984" w:type="dxa"/>
          </w:tcPr>
          <w:p w14:paraId="2512F86C" w14:textId="0C70ADC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Ericsson, Huawei, HiSilicon, Nokia, Nokia Shanghai Bell</w:t>
            </w:r>
          </w:p>
        </w:tc>
        <w:tc>
          <w:tcPr>
            <w:tcW w:w="1418" w:type="dxa"/>
          </w:tcPr>
          <w:p w14:paraId="63D0FE4E" w14:textId="37BDC66C" w:rsidR="00991B5A" w:rsidRDefault="00991B5A" w:rsidP="00991B5A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63B8E394" w14:textId="5B34DBB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3.2, 5.x(new)</w:t>
            </w:r>
          </w:p>
        </w:tc>
        <w:tc>
          <w:tcPr>
            <w:tcW w:w="1134" w:type="dxa"/>
          </w:tcPr>
          <w:p w14:paraId="46FF9E86" w14:textId="77777777" w:rsidR="00991B5A" w:rsidRPr="00766D2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1A39FE39" w14:textId="77777777" w:rsidTr="00E450E9">
        <w:tc>
          <w:tcPr>
            <w:tcW w:w="817" w:type="dxa"/>
          </w:tcPr>
          <w:p w14:paraId="69C57DD8" w14:textId="541D544C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5879B04B" w14:textId="6BEAF49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0122</w:t>
            </w:r>
          </w:p>
        </w:tc>
        <w:tc>
          <w:tcPr>
            <w:tcW w:w="283" w:type="dxa"/>
          </w:tcPr>
          <w:p w14:paraId="4F6D0B81" w14:textId="7D8FCD4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0E437F9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02DD335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Addition of functionalities for UAS_Ph3 to General concept</w:t>
            </w:r>
          </w:p>
        </w:tc>
        <w:tc>
          <w:tcPr>
            <w:tcW w:w="284" w:type="dxa"/>
          </w:tcPr>
          <w:p w14:paraId="32900AFF" w14:textId="08EA3D3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0F5ED4CC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0D0517DB" w14:textId="2423676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0B75F8A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S2-2409508</w:t>
            </w:r>
          </w:p>
        </w:tc>
        <w:tc>
          <w:tcPr>
            <w:tcW w:w="1984" w:type="dxa"/>
          </w:tcPr>
          <w:p w14:paraId="60AE66AC" w14:textId="394748F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Ericsson, Qualcomm Incorporated, Interdigital, Futurewei, Deutsche Telekom, Samsung</w:t>
            </w:r>
          </w:p>
        </w:tc>
        <w:tc>
          <w:tcPr>
            <w:tcW w:w="1418" w:type="dxa"/>
          </w:tcPr>
          <w:p w14:paraId="1DA5BF56" w14:textId="32F151F0" w:rsidR="00991B5A" w:rsidRDefault="00991B5A" w:rsidP="00991B5A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7AA9FA77" w14:textId="50F5F12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</w:t>
            </w:r>
          </w:p>
        </w:tc>
        <w:tc>
          <w:tcPr>
            <w:tcW w:w="1134" w:type="dxa"/>
          </w:tcPr>
          <w:p w14:paraId="65FA9838" w14:textId="77777777" w:rsidR="00991B5A" w:rsidRPr="00766D2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1BABF509" w14:textId="77777777" w:rsidTr="00E450E9">
        <w:tc>
          <w:tcPr>
            <w:tcW w:w="817" w:type="dxa"/>
          </w:tcPr>
          <w:p w14:paraId="7D34309E" w14:textId="2304553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63A295D" w14:textId="1BD8034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4892</w:t>
            </w:r>
          </w:p>
        </w:tc>
        <w:tc>
          <w:tcPr>
            <w:tcW w:w="283" w:type="dxa"/>
          </w:tcPr>
          <w:p w14:paraId="1051BA51" w14:textId="55BB667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A656DA0" w14:textId="61BE406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15CBB49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KI#1.2: Adding a new AMF event filter for UE/UAV deviation from the expected trajectory</w:t>
            </w:r>
          </w:p>
        </w:tc>
        <w:tc>
          <w:tcPr>
            <w:tcW w:w="284" w:type="dxa"/>
          </w:tcPr>
          <w:p w14:paraId="6893845B" w14:textId="02E21F0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497CE2" w14:textId="75D3690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448E488" w14:textId="6787A89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6169E32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S2-2409514</w:t>
            </w:r>
          </w:p>
        </w:tc>
        <w:tc>
          <w:tcPr>
            <w:tcW w:w="1984" w:type="dxa"/>
          </w:tcPr>
          <w:p w14:paraId="131A0048" w14:textId="53AF5E0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6789734A" w14:textId="537EC26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UAS_Ph3</w:t>
            </w:r>
          </w:p>
        </w:tc>
        <w:tc>
          <w:tcPr>
            <w:tcW w:w="1843" w:type="dxa"/>
          </w:tcPr>
          <w:p w14:paraId="1F18D35F" w14:textId="31D595C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5.2.2.3.1</w:t>
            </w:r>
          </w:p>
        </w:tc>
        <w:tc>
          <w:tcPr>
            <w:tcW w:w="1134" w:type="dxa"/>
          </w:tcPr>
          <w:p w14:paraId="69DFA199" w14:textId="7777777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23.256 CR 0127</w:t>
            </w:r>
          </w:p>
          <w:p w14:paraId="43474E29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218E6419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1671B629" w14:textId="77777777" w:rsidR="00991B5A" w:rsidRPr="00766D2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6603C9" w14:textId="6EA2C77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If the CR is agreed, the corrresponding EN in Step 14a in CR0127 needs to be removed.  Clause 5.Y is from CR#0127 of TS 23.256.</w:t>
            </w:r>
          </w:p>
        </w:tc>
      </w:tr>
      <w:tr w:rsidR="00991B5A" w:rsidRPr="00766D2A" w14:paraId="4B36AF56" w14:textId="77777777" w:rsidTr="00E450E9">
        <w:tc>
          <w:tcPr>
            <w:tcW w:w="817" w:type="dxa"/>
          </w:tcPr>
          <w:p w14:paraId="747311D5" w14:textId="0BF15BD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7D800612" w14:textId="455D52FF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0128</w:t>
            </w:r>
          </w:p>
        </w:tc>
        <w:tc>
          <w:tcPr>
            <w:tcW w:w="283" w:type="dxa"/>
          </w:tcPr>
          <w:p w14:paraId="3375DDBF" w14:textId="2845DF3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C8AFF1" w14:textId="1B9063D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D129C4C" w14:textId="0D5337C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KI#1.2: Adding a new NEF service operations for USS</w:t>
            </w:r>
          </w:p>
        </w:tc>
        <w:tc>
          <w:tcPr>
            <w:tcW w:w="284" w:type="dxa"/>
          </w:tcPr>
          <w:p w14:paraId="7E02F116" w14:textId="4C8F8CC2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1E7E555" w14:textId="3A17C28C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4855CFF6" w14:textId="3C8F470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F17E14B" w14:textId="5FA5C7E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S2-2409513</w:t>
            </w:r>
          </w:p>
        </w:tc>
        <w:tc>
          <w:tcPr>
            <w:tcW w:w="1984" w:type="dxa"/>
          </w:tcPr>
          <w:p w14:paraId="722AB450" w14:textId="75F24D9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6B54587F" w14:textId="6B96A869" w:rsidR="00991B5A" w:rsidRDefault="00991B5A" w:rsidP="00991B5A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1DD3EEA9" w14:textId="0DC7C45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4.4.1.1, 4.4.1.1.X (new)</w:t>
            </w:r>
          </w:p>
        </w:tc>
        <w:tc>
          <w:tcPr>
            <w:tcW w:w="1134" w:type="dxa"/>
          </w:tcPr>
          <w:p w14:paraId="43C45C14" w14:textId="7777777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23.256 CR 0126, 0127</w:t>
            </w:r>
          </w:p>
          <w:p w14:paraId="5F0D4B9F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1C1B033B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667779DF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08B4DDC" w14:textId="5357BA8F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If this CR is agreed, the corresponding EN in Step 4 in CR 0127 needs to be removed.  Clause 5.X referenced in clause 4.4.1.1.X.2 is being proposed by CR 0126.</w:t>
            </w:r>
          </w:p>
        </w:tc>
      </w:tr>
      <w:tr w:rsidR="00991B5A" w:rsidRPr="00766D2A" w14:paraId="086AE94A" w14:textId="77777777" w:rsidTr="00E450E9">
        <w:tc>
          <w:tcPr>
            <w:tcW w:w="817" w:type="dxa"/>
          </w:tcPr>
          <w:p w14:paraId="2020D621" w14:textId="0884803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26C373BA" w14:textId="5E37B0F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0127</w:t>
            </w:r>
          </w:p>
        </w:tc>
        <w:tc>
          <w:tcPr>
            <w:tcW w:w="283" w:type="dxa"/>
          </w:tcPr>
          <w:p w14:paraId="333B61D7" w14:textId="198DF98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8254296" w14:textId="76A9C60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87820ED" w14:textId="6A1E86D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KI#1.2: Support for multiple USS serving different geographical areas</w:t>
            </w:r>
          </w:p>
        </w:tc>
        <w:tc>
          <w:tcPr>
            <w:tcW w:w="284" w:type="dxa"/>
          </w:tcPr>
          <w:p w14:paraId="5393F2EC" w14:textId="30276B2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DDB24DE" w14:textId="73458AF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0B225063" w14:textId="4DF1AFA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E72A3A2" w14:textId="4BEC65DF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S2-2409541</w:t>
            </w:r>
          </w:p>
        </w:tc>
        <w:tc>
          <w:tcPr>
            <w:tcW w:w="1984" w:type="dxa"/>
          </w:tcPr>
          <w:p w14:paraId="4EFC4422" w14:textId="470CEB7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3ECEB4BA" w14:textId="55B0EFD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1AF81E63" w14:textId="7FEE083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5.Y.1 (new), 5.Y.2 (new)</w:t>
            </w:r>
          </w:p>
        </w:tc>
        <w:tc>
          <w:tcPr>
            <w:tcW w:w="1134" w:type="dxa"/>
          </w:tcPr>
          <w:p w14:paraId="69BECCAC" w14:textId="7777777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Core: TS 23.256 CR 0126, 0128 </w:t>
            </w:r>
            <w:r>
              <w:rPr>
                <w:rFonts w:cs="Arial"/>
                <w:sz w:val="16"/>
              </w:rPr>
              <w:lastRenderedPageBreak/>
              <w:t>TS 23.502 CR 4892</w:t>
            </w:r>
          </w:p>
          <w:p w14:paraId="57BECB75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4D9033B3" w14:textId="77777777" w:rsidR="00991B5A" w:rsidRDefault="00991B5A" w:rsidP="00991B5A">
            <w:pPr>
              <w:rPr>
                <w:rFonts w:cs="Arial"/>
                <w:sz w:val="16"/>
              </w:rPr>
            </w:pPr>
          </w:p>
          <w:p w14:paraId="3BB27523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84489E5" w14:textId="301C3EF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 xml:space="preserve">This CR references the pre-flight planning procedure ("clause 5.X") that is being introduced by </w:t>
            </w:r>
            <w:r>
              <w:rPr>
                <w:rFonts w:cs="Arial"/>
                <w:sz w:val="16"/>
              </w:rPr>
              <w:lastRenderedPageBreak/>
              <w:t>CR 0126;  This CR uses service operations that are being described by CR 0128. This CR references new AMF event filter that is being introduced by CR 4892.</w:t>
            </w:r>
          </w:p>
        </w:tc>
      </w:tr>
      <w:tr w:rsidR="00991B5A" w:rsidRPr="00766D2A" w14:paraId="1BA3D80F" w14:textId="77777777" w:rsidTr="00E450E9">
        <w:tc>
          <w:tcPr>
            <w:tcW w:w="817" w:type="dxa"/>
          </w:tcPr>
          <w:p w14:paraId="306D3E91" w14:textId="77A48AC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23.256</w:t>
            </w:r>
          </w:p>
        </w:tc>
        <w:tc>
          <w:tcPr>
            <w:tcW w:w="596" w:type="dxa"/>
          </w:tcPr>
          <w:p w14:paraId="6A05FAF8" w14:textId="7E6C80C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0125</w:t>
            </w:r>
          </w:p>
        </w:tc>
        <w:tc>
          <w:tcPr>
            <w:tcW w:w="283" w:type="dxa"/>
          </w:tcPr>
          <w:p w14:paraId="0279E213" w14:textId="2396459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18E2AE8C" w14:textId="56F7805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B4EFAD1" w14:textId="7003CAC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new functionalities of UAV NF</w:t>
            </w:r>
          </w:p>
        </w:tc>
        <w:tc>
          <w:tcPr>
            <w:tcW w:w="284" w:type="dxa"/>
          </w:tcPr>
          <w:p w14:paraId="2FF8F91F" w14:textId="5C86CBB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79E1E4" w14:textId="3A4332AF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47DBDA8B" w14:textId="3EFC245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85BE3EE" w14:textId="6A09E88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S2-2409509</w:t>
            </w:r>
          </w:p>
        </w:tc>
        <w:tc>
          <w:tcPr>
            <w:tcW w:w="1984" w:type="dxa"/>
          </w:tcPr>
          <w:p w14:paraId="58440EB5" w14:textId="192975B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45F50926" w14:textId="66964AB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646CD703" w14:textId="2EBE43A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</w:t>
            </w:r>
          </w:p>
        </w:tc>
        <w:tc>
          <w:tcPr>
            <w:tcW w:w="1134" w:type="dxa"/>
          </w:tcPr>
          <w:p w14:paraId="3E81709F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6CA5823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7EED7135" w14:textId="77777777" w:rsidTr="00E450E9">
        <w:tc>
          <w:tcPr>
            <w:tcW w:w="817" w:type="dxa"/>
          </w:tcPr>
          <w:p w14:paraId="0948E2B1" w14:textId="761CFB1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4C2D4BC2" w14:textId="50D9462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0132</w:t>
            </w:r>
          </w:p>
        </w:tc>
        <w:tc>
          <w:tcPr>
            <w:tcW w:w="283" w:type="dxa"/>
          </w:tcPr>
          <w:p w14:paraId="00C038CF" w14:textId="3A64DA7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94FFCD1" w14:textId="4A1E366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CA2D0CB" w14:textId="041A4DE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C2 communication reliability</w:t>
            </w:r>
          </w:p>
        </w:tc>
        <w:tc>
          <w:tcPr>
            <w:tcW w:w="284" w:type="dxa"/>
          </w:tcPr>
          <w:p w14:paraId="4D30CC25" w14:textId="002BAF7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147D75" w14:textId="26F787E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011DDF6E" w14:textId="012585AF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2111DFB" w14:textId="1786477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S2-2409516</w:t>
            </w:r>
          </w:p>
        </w:tc>
        <w:tc>
          <w:tcPr>
            <w:tcW w:w="1984" w:type="dxa"/>
          </w:tcPr>
          <w:p w14:paraId="15B807AB" w14:textId="15717A1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00AF646" w14:textId="3D6607C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4F96BC63" w14:textId="0E464F8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X.1(new)</w:t>
            </w:r>
          </w:p>
        </w:tc>
        <w:tc>
          <w:tcPr>
            <w:tcW w:w="1134" w:type="dxa"/>
          </w:tcPr>
          <w:p w14:paraId="64C5FD73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A991CAA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50855E40" w14:textId="77777777" w:rsidTr="00E450E9">
        <w:tc>
          <w:tcPr>
            <w:tcW w:w="817" w:type="dxa"/>
          </w:tcPr>
          <w:p w14:paraId="6DEEA539" w14:textId="277D8A94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774573F7" w14:textId="163A14A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1180</w:t>
            </w:r>
          </w:p>
        </w:tc>
        <w:tc>
          <w:tcPr>
            <w:tcW w:w="283" w:type="dxa"/>
          </w:tcPr>
          <w:p w14:paraId="3E7ED007" w14:textId="4D36153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1FF7BC7" w14:textId="2ED7D53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13C55F6" w14:textId="291A6AD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QoS Substainability Analytics for UAS</w:t>
            </w:r>
          </w:p>
        </w:tc>
        <w:tc>
          <w:tcPr>
            <w:tcW w:w="284" w:type="dxa"/>
          </w:tcPr>
          <w:p w14:paraId="62BAA1F2" w14:textId="758213E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CE3AA1D" w14:textId="1A431FB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501F546" w14:textId="1C23DD4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72B56FF" w14:textId="26ED0965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S2-2409511</w:t>
            </w:r>
          </w:p>
        </w:tc>
        <w:tc>
          <w:tcPr>
            <w:tcW w:w="1984" w:type="dxa"/>
          </w:tcPr>
          <w:p w14:paraId="44B542F0" w14:textId="6E8E334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78D5C3E8" w14:textId="6052A8A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3BC98980" w14:textId="5E1CD16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6.9.1</w:t>
            </w:r>
          </w:p>
        </w:tc>
        <w:tc>
          <w:tcPr>
            <w:tcW w:w="1134" w:type="dxa"/>
          </w:tcPr>
          <w:p w14:paraId="3DACD4D5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A6DC759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59987CAE" w14:textId="77777777" w:rsidTr="00E450E9">
        <w:tc>
          <w:tcPr>
            <w:tcW w:w="817" w:type="dxa"/>
          </w:tcPr>
          <w:p w14:paraId="01EC0142" w14:textId="49F3FAB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55F8E6D0" w14:textId="2FE5768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0131</w:t>
            </w:r>
          </w:p>
        </w:tc>
        <w:tc>
          <w:tcPr>
            <w:tcW w:w="283" w:type="dxa"/>
          </w:tcPr>
          <w:p w14:paraId="48BBAF5A" w14:textId="1101CAA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6342EEDA" w14:textId="0CC9255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9D21543" w14:textId="1BA95F6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UAV flight planning and monitoring</w:t>
            </w:r>
          </w:p>
        </w:tc>
        <w:tc>
          <w:tcPr>
            <w:tcW w:w="284" w:type="dxa"/>
          </w:tcPr>
          <w:p w14:paraId="2B866CAE" w14:textId="4BBED1F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F0411AC" w14:textId="728A6DE9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3A26D1BF" w14:textId="43A77AC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E495331" w14:textId="0B1E1D4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S2-2409540</w:t>
            </w:r>
          </w:p>
        </w:tc>
        <w:tc>
          <w:tcPr>
            <w:tcW w:w="1984" w:type="dxa"/>
          </w:tcPr>
          <w:p w14:paraId="5E097197" w14:textId="1D56FA3A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Ericsson</w:t>
            </w:r>
          </w:p>
        </w:tc>
        <w:tc>
          <w:tcPr>
            <w:tcW w:w="1418" w:type="dxa"/>
          </w:tcPr>
          <w:p w14:paraId="2B579230" w14:textId="2CCA4216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598FF73B" w14:textId="6656169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5.x(new),5.x.1(new), 5.x.2(new), 5.x.3(new), 2</w:t>
            </w:r>
          </w:p>
        </w:tc>
        <w:tc>
          <w:tcPr>
            <w:tcW w:w="1134" w:type="dxa"/>
          </w:tcPr>
          <w:p w14:paraId="030C6A54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E57CE78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  <w:tr w:rsidR="00991B5A" w:rsidRPr="00766D2A" w14:paraId="07402D6F" w14:textId="77777777" w:rsidTr="00E450E9">
        <w:tc>
          <w:tcPr>
            <w:tcW w:w="817" w:type="dxa"/>
          </w:tcPr>
          <w:p w14:paraId="16B0FD48" w14:textId="441B9CD1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596" w:type="dxa"/>
          </w:tcPr>
          <w:p w14:paraId="1EF1728C" w14:textId="725BDF2E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0130</w:t>
            </w:r>
          </w:p>
        </w:tc>
        <w:tc>
          <w:tcPr>
            <w:tcW w:w="283" w:type="dxa"/>
          </w:tcPr>
          <w:p w14:paraId="2FC431F6" w14:textId="498DDF12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14BD80B0" w14:textId="62B39D0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4FE9D01" w14:textId="1F9B7660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USS discovery in multiple USS deployment</w:t>
            </w:r>
          </w:p>
        </w:tc>
        <w:tc>
          <w:tcPr>
            <w:tcW w:w="284" w:type="dxa"/>
          </w:tcPr>
          <w:p w14:paraId="76DA0A9F" w14:textId="2A19052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5D67F1B" w14:textId="1CE6D567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30D706B3" w14:textId="5E95810B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428DD57" w14:textId="28847EC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S2-2409515</w:t>
            </w:r>
          </w:p>
        </w:tc>
        <w:tc>
          <w:tcPr>
            <w:tcW w:w="1984" w:type="dxa"/>
          </w:tcPr>
          <w:p w14:paraId="6EC0240D" w14:textId="7E0074D3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InterDigital, Huawei</w:t>
            </w:r>
          </w:p>
        </w:tc>
        <w:tc>
          <w:tcPr>
            <w:tcW w:w="1418" w:type="dxa"/>
          </w:tcPr>
          <w:p w14:paraId="5C33F192" w14:textId="728ECF5D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843" w:type="dxa"/>
          </w:tcPr>
          <w:p w14:paraId="4FC748C7" w14:textId="6BB627C8" w:rsidR="00991B5A" w:rsidRDefault="00991B5A" w:rsidP="00991B5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4.2.1, 4.4.2, 5.2.2.2, 5.2.3.2, 5.2.3.3, 5.2.3.4</w:t>
            </w:r>
          </w:p>
        </w:tc>
        <w:tc>
          <w:tcPr>
            <w:tcW w:w="1134" w:type="dxa"/>
          </w:tcPr>
          <w:p w14:paraId="2B3FD2DC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A891039" w14:textId="77777777" w:rsidR="00991B5A" w:rsidRDefault="00991B5A" w:rsidP="00991B5A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0EEA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91B5A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2024-09-02T09:28:00Z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